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D3" w:rsidRPr="005B2BD3" w:rsidRDefault="005B2BD3" w:rsidP="005B2BD3">
      <w:pPr>
        <w:shd w:val="clear" w:color="auto" w:fill="F6F6F4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olor w:val="000000"/>
          <w:kern w:val="36"/>
          <w:sz w:val="36"/>
          <w:szCs w:val="36"/>
          <w:lang w:eastAsia="en-GB"/>
        </w:rPr>
      </w:pPr>
      <w:proofErr w:type="spellStart"/>
      <w:r w:rsidRPr="005B2BD3">
        <w:rPr>
          <w:rFonts w:ascii="Verdana" w:eastAsia="Times New Roman" w:hAnsi="Verdana"/>
          <w:b/>
          <w:bCs/>
          <w:color w:val="000000"/>
          <w:kern w:val="36"/>
          <w:sz w:val="36"/>
          <w:szCs w:val="36"/>
          <w:lang w:eastAsia="en-GB"/>
        </w:rPr>
        <w:t>Parteneri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kern w:val="36"/>
          <w:sz w:val="36"/>
          <w:szCs w:val="36"/>
          <w:lang w:eastAsia="en-GB"/>
        </w:rPr>
        <w:t xml:space="preserve"> 2018-2019</w:t>
      </w:r>
    </w:p>
    <w:p w:rsidR="005B2BD3" w:rsidRPr="005B2BD3" w:rsidRDefault="005B2BD3" w:rsidP="005B2BD3">
      <w:pPr>
        <w:shd w:val="clear" w:color="auto" w:fill="F6F6F4"/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</w:pPr>
    </w:p>
    <w:p w:rsidR="005B2BD3" w:rsidRPr="005B2BD3" w:rsidRDefault="005B2BD3" w:rsidP="005B2BD3">
      <w:pPr>
        <w:numPr>
          <w:ilvl w:val="0"/>
          <w:numId w:val="1"/>
        </w:numPr>
        <w:shd w:val="clear" w:color="auto" w:fill="F6F6F4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</w:pP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Ambasada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Statelor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Unite ale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Americii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în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România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împreună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cu American Councils</w:t>
      </w:r>
    </w:p>
    <w:p w:rsidR="005B2BD3" w:rsidRPr="005B2BD3" w:rsidRDefault="005B2BD3" w:rsidP="005B2BD3">
      <w:pPr>
        <w:numPr>
          <w:ilvl w:val="0"/>
          <w:numId w:val="1"/>
        </w:numPr>
        <w:shd w:val="clear" w:color="auto" w:fill="F6F6F4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</w:pP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Biblioteca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Județeană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,,I. S.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Bădescu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”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Sălaj</w:t>
      </w:r>
      <w:proofErr w:type="spellEnd"/>
    </w:p>
    <w:p w:rsidR="005B2BD3" w:rsidRPr="005B2BD3" w:rsidRDefault="005B2BD3" w:rsidP="005B2BD3">
      <w:pPr>
        <w:numPr>
          <w:ilvl w:val="0"/>
          <w:numId w:val="1"/>
        </w:numPr>
        <w:shd w:val="clear" w:color="auto" w:fill="F6F6F4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</w:pP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Direcţia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Asistenţă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Socială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Oradea</w:t>
      </w:r>
    </w:p>
    <w:p w:rsidR="005B2BD3" w:rsidRPr="005B2BD3" w:rsidRDefault="005B2BD3" w:rsidP="005B2BD3">
      <w:pPr>
        <w:numPr>
          <w:ilvl w:val="0"/>
          <w:numId w:val="1"/>
        </w:numPr>
        <w:shd w:val="clear" w:color="auto" w:fill="F6F6F4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</w:pP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Eurovacanța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-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agenție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turism</w:t>
      </w:r>
      <w:proofErr w:type="spellEnd"/>
    </w:p>
    <w:p w:rsidR="005B2BD3" w:rsidRPr="005B2BD3" w:rsidRDefault="005B2BD3" w:rsidP="005B2BD3">
      <w:pPr>
        <w:numPr>
          <w:ilvl w:val="0"/>
          <w:numId w:val="1"/>
        </w:numPr>
        <w:shd w:val="clear" w:color="auto" w:fill="F6F6F4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</w:pP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Inspectoratul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Școlar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Județean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Bihor</w:t>
      </w:r>
      <w:proofErr w:type="spellEnd"/>
    </w:p>
    <w:p w:rsidR="005B2BD3" w:rsidRPr="005B2BD3" w:rsidRDefault="005B2BD3" w:rsidP="005B2BD3">
      <w:pPr>
        <w:numPr>
          <w:ilvl w:val="0"/>
          <w:numId w:val="1"/>
        </w:numPr>
        <w:shd w:val="clear" w:color="auto" w:fill="F6F6F4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</w:pP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Târgul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Gaudeamus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- Radio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România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Actualități</w:t>
      </w:r>
      <w:proofErr w:type="spellEnd"/>
    </w:p>
    <w:p w:rsidR="005B2BD3" w:rsidRPr="005B2BD3" w:rsidRDefault="005B2BD3" w:rsidP="005B2BD3">
      <w:pPr>
        <w:numPr>
          <w:ilvl w:val="0"/>
          <w:numId w:val="1"/>
        </w:numPr>
        <w:shd w:val="clear" w:color="auto" w:fill="F6F6F4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</w:pP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Tech Soup</w:t>
      </w:r>
    </w:p>
    <w:p w:rsidR="005B2BD3" w:rsidRPr="005B2BD3" w:rsidRDefault="005B2BD3" w:rsidP="005B2BD3">
      <w:pPr>
        <w:numPr>
          <w:ilvl w:val="0"/>
          <w:numId w:val="1"/>
        </w:numPr>
        <w:shd w:val="clear" w:color="auto" w:fill="F6F6F4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</w:pP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Universitatea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din Oradea</w:t>
      </w:r>
    </w:p>
    <w:p w:rsidR="005B2BD3" w:rsidRPr="005B2BD3" w:rsidRDefault="005B2BD3" w:rsidP="005B2BD3">
      <w:pPr>
        <w:shd w:val="clear" w:color="auto" w:fill="F6F6F4"/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</w:pP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GRĂDINIȚE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G.P.P. Nr. 44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G.P.P. Nr. 56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ȘCOLI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Școala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Gimnazială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,,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Avram</w:t>
      </w:r>
      <w:proofErr w:type="spellEnd"/>
      <w:proofErr w:type="gram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Iancu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”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Școala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Gimnazială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nr. 11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Școala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Gimnazială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,,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Dimitrie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Cantemir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”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Școala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Gimnazială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Nr. 16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Școala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Gimnazială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,,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Oltea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Doamna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”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Școala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Gimnazială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,,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Aurel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Pop”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Oșorhei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LICEE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Liceul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Ortodox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,,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Episcop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Roman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Ciorogariu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”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Liceul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de Arte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Liceul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Teoretic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,,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Onisifor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Ghibu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”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COLEGII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Colegiul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Tehnic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,,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Traian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Vuia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” Oradea          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INSTITUȚII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Biblioteca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Județeană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,,George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Barițiu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”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Brașov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–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Centrul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Excelență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pentru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copii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Secția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pentru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copii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tineret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parteneriat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național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: ,,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Prietenie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…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… o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sfoară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…”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Inspectoratul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Poliție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Județean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Bihor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–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siguranța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copiilor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în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drumul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spre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dinspre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școală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Centrul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Prevenire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Evaluare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Consiliere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Antidrog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al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județului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Bihor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-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Ilinca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Șandor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coordonator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 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ASOCIAȚII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Asociația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ArtStudio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-MH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Compania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,,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Teatrul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Roți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din Arad”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Asociația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Down Oradea,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Centrul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Zi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Iedera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Asociația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I.S.O.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Asociația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Kids Heaven din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Iași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Asociația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pentru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promovarea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cooperării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în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educație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FUNDAȚII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Fundația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Comunitară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Fundația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Culturală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lângă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Biblioteca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Județeană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,,Gheorghe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Șincai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”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Fundația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Morărița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Oradea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lastRenderedPageBreak/>
        <w:t>Fundația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Progress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PERSOANE FIZICE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Irina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Gherghilescu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, ,,Cum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să-ți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crești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încrederea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în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sine” – atelier de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dezvoltare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personală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Scriitor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Mircea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Pricăjan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Nora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Chiriac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- Atelier de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teatru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,,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TesserAct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” –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Brâncuși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Enescu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Amelia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Șelariu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nutriționist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dr.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Marieta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Lestyan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- ,,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Secretele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longevității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Calitatea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vieții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determină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bucuria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longevității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”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DONATORI AI BIBLIOTECII JUDEŢENE „GHEORGHE ŞINCAI” BIHOR ÎN ANUL 2018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Asociația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Astra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Ed.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Tribuna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economică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Dan David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Biblioteca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Revistei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Familia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Ioan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Ciorba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Remus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Barna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Biblioteca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Jud.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Gorj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Angela Martin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Uniunea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Elenă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din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România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Mara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Dărăbuș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Ed. Lumen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Ed. Hoffman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Ed.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Polirom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Asociația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One World Romania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Primăria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com.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Pojorâta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Mircea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Pașca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Könyvtárellátó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Nonprofit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KFT. </w:t>
      </w:r>
      <w:proofErr w:type="gram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Budapest,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prin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Programul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Márai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Fundația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Europeană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Nicolae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Titulescu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Alexandru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Cristian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Miloș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Ștefan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Grigorescu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SC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Solpress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SRL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Chira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Minerva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Ed.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Rao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Daniela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Ardelean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Marta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Cordea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Biblioteca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Jud.</w:t>
      </w:r>
      <w:proofErr w:type="gram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Arad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Asociația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Sf.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Nicolae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Sf.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Efrem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cel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Nou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Alexandra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Olar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Universitatea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Tehnică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Cluj-Napoca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Ioan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Ghitea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Antonio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Viorel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Faur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Irina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Gherghilescu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Biblioteca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Jud.</w:t>
      </w:r>
      <w:proofErr w:type="gram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Petre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Dulfu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Maria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Secară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Ed.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Elpis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Dan David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Popescu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Sorin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I.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Gavril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Boldea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Ilie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Rad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Andrei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Marga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Editura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Betta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Geta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Doina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Tarnavski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lastRenderedPageBreak/>
        <w:t xml:space="preserve">BCU Lucian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Blaga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Agata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Chifor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Silvia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Ciuca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T.R.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Teculescu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Gheorghe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Jurca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Asociația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Liga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Albanezilor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din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România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Mari-Vera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Willinger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Asociația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pentru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Dialog Intercultural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Mănăstirea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Putna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Florin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Cioban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Biblioteca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Jud.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Bacău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Mircea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Vâlcu-Mehedinți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Primăria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Buzău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Biblioteca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Județeană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Brăila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Mihai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Merticaru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Dumitru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Găleșanu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Gheorghe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Tomoșoiu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Emoke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Boros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Centrul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Județean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pentru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Promovarea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Culturii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Tradiționale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Harghita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 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Kelemen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Sandor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T.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Ioan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Marin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Bucur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Ed.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Episcopiei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Devei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Hunedoarei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Soc. De Cult.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Macedo-Română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Ed.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Pelerinul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Român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Monica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Guler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C.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Mironescu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Ed.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Treira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Teatrul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Regina Maria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Eugen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Costel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Popescu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Rodica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Elena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Lupu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Avram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Imbroane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Viorel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Ciobanu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Ambasada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SUA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Corneliu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Simuț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Romulus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Vasile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Ioan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Daniel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Meze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Asociația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Memorialul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Durerii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Cristina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Pușcaș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Elena Dan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Aurelia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Bucerzan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Autoritatea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Electorală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Ed.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Hristache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Popescu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Ed.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Singun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Mircea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Ghitea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Ed.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Eikon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Biblioteca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Jud.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Dolj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Muzeul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Țării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Crișurilor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Smart Publishing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Redacții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bihorene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Nicolae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Păduraru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Ion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Simuț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Fundația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Culturală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Memoria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Ligia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-V. </w:t>
      </w:r>
      <w:proofErr w:type="spellStart"/>
      <w:proofErr w:type="gram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Mirișan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Sorin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Geacu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Gheorghe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Ojog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lastRenderedPageBreak/>
        <w:t>Mirela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Mocan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Ioan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-M.</w:t>
      </w:r>
      <w:proofErr w:type="gram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Ghitea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Iordan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Datcu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SC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Tribuna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economică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Augustin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Tăsău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Miron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Ignat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Teodor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David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Daniel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Dumitran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Ioan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I.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Căprăroiu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Ion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Ciubotaru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Floare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Chipea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Compania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Librării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SA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Casa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Cărții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Știință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Gheorghe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Crișan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Gheorghe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Cutieru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>Ed. Herald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Fundația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Culturală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C.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Petrescu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Silviu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Sana</w:t>
      </w:r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Editura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Muzeului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Țării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Crișurilor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Ministerul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Culturii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Asociația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pentru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Implementarea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Democrației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Beata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Meneși</w:t>
      </w:r>
      <w:proofErr w:type="spellEnd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br/>
        <w:t xml:space="preserve">Academia </w:t>
      </w:r>
      <w:proofErr w:type="spellStart"/>
      <w:r w:rsidRPr="005B2BD3">
        <w:rPr>
          <w:rFonts w:ascii="Verdana" w:eastAsia="Times New Roman" w:hAnsi="Verdana"/>
          <w:b/>
          <w:bCs/>
          <w:color w:val="000000"/>
          <w:sz w:val="24"/>
          <w:szCs w:val="24"/>
          <w:lang w:eastAsia="en-GB"/>
        </w:rPr>
        <w:t>Română</w:t>
      </w:r>
      <w:proofErr w:type="spellEnd"/>
    </w:p>
    <w:p w:rsidR="00EA4484" w:rsidRDefault="005B2BD3"/>
    <w:sectPr w:rsidR="00EA4484" w:rsidSect="005B2BD3">
      <w:pgSz w:w="11906" w:h="16838"/>
      <w:pgMar w:top="238" w:right="454" w:bottom="284" w:left="454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4EA8"/>
    <w:multiLevelType w:val="multilevel"/>
    <w:tmpl w:val="96A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/>
  <w:rsids>
    <w:rsidRoot w:val="005B2BD3"/>
    <w:rsid w:val="000B5E62"/>
    <w:rsid w:val="002D53BC"/>
    <w:rsid w:val="00312C28"/>
    <w:rsid w:val="00540BCD"/>
    <w:rsid w:val="005B2BD3"/>
    <w:rsid w:val="006B4F75"/>
    <w:rsid w:val="0073117F"/>
    <w:rsid w:val="007F61F1"/>
    <w:rsid w:val="008814CB"/>
    <w:rsid w:val="00971F29"/>
    <w:rsid w:val="00CB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D2228"/>
        <w:sz w:val="18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7F"/>
  </w:style>
  <w:style w:type="paragraph" w:styleId="Heading1">
    <w:name w:val="heading 1"/>
    <w:basedOn w:val="Normal"/>
    <w:link w:val="Heading1Char"/>
    <w:uiPriority w:val="9"/>
    <w:qFormat/>
    <w:rsid w:val="005B2BD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BD3"/>
    <w:rPr>
      <w:rFonts w:eastAsia="Times New Roman"/>
      <w:b/>
      <w:bCs/>
      <w:color w:val="auto"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632</Words>
  <Characters>3605</Characters>
  <Application>Microsoft Office Word</Application>
  <DocSecurity>0</DocSecurity>
  <Lines>30</Lines>
  <Paragraphs>8</Paragraphs>
  <ScaleCrop>false</ScaleCrop>
  <Company>Grizli777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2020-02-12T07:13:00Z</dcterms:created>
  <dcterms:modified xsi:type="dcterms:W3CDTF">2020-02-12T07:15:00Z</dcterms:modified>
</cp:coreProperties>
</file>